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5C0" w:rsidRDefault="00DD65C0" w:rsidP="00DD65C0">
      <w:pPr>
        <w:ind w:firstLine="284"/>
        <w:jc w:val="both"/>
        <w:rPr>
          <w:rFonts w:ascii="Calibri" w:hAnsi="Calibri"/>
          <w:b/>
          <w:i/>
          <w:sz w:val="24"/>
          <w:szCs w:val="24"/>
        </w:rPr>
      </w:pPr>
    </w:p>
    <w:p w:rsidR="00DD65C0" w:rsidRDefault="00DD65C0" w:rsidP="00DD65C0">
      <w:pPr>
        <w:ind w:firstLine="284"/>
        <w:jc w:val="both"/>
        <w:rPr>
          <w:rFonts w:ascii="Calibri" w:hAnsi="Calibri"/>
          <w:b/>
          <w:i/>
          <w:sz w:val="24"/>
          <w:szCs w:val="24"/>
        </w:rPr>
      </w:pPr>
    </w:p>
    <w:p w:rsidR="00DD65C0" w:rsidRDefault="00DD65C0" w:rsidP="00DD65C0">
      <w:pPr>
        <w:ind w:firstLine="284"/>
        <w:jc w:val="both"/>
        <w:rPr>
          <w:rFonts w:ascii="Calibri" w:hAnsi="Calibri"/>
          <w:b/>
          <w:i/>
          <w:sz w:val="24"/>
          <w:szCs w:val="24"/>
        </w:rPr>
      </w:pPr>
    </w:p>
    <w:p w:rsidR="00DD65C0" w:rsidRDefault="00DD65C0" w:rsidP="00DD65C0">
      <w:pPr>
        <w:ind w:firstLine="284"/>
        <w:jc w:val="both"/>
        <w:rPr>
          <w:rFonts w:ascii="Calibri" w:hAnsi="Calibri"/>
          <w:b/>
          <w:i/>
          <w:sz w:val="24"/>
          <w:szCs w:val="24"/>
        </w:rPr>
      </w:pPr>
    </w:p>
    <w:p w:rsidR="00DD65C0" w:rsidRPr="009F6902" w:rsidRDefault="00DD65C0" w:rsidP="00DD65C0">
      <w:pPr>
        <w:ind w:firstLine="284"/>
        <w:jc w:val="both"/>
        <w:rPr>
          <w:rFonts w:ascii="Calibri" w:hAnsi="Calibri"/>
          <w:i/>
          <w:sz w:val="24"/>
          <w:szCs w:val="24"/>
        </w:rPr>
      </w:pPr>
      <w:r w:rsidRPr="009F6902">
        <w:rPr>
          <w:rFonts w:ascii="Calibri" w:hAnsi="Calibri"/>
          <w:b/>
          <w:i/>
          <w:sz w:val="24"/>
          <w:szCs w:val="24"/>
        </w:rPr>
        <w:t>OGGETTO</w:t>
      </w:r>
      <w:r w:rsidRPr="009F6902">
        <w:rPr>
          <w:rFonts w:ascii="Calibri" w:hAnsi="Calibri"/>
          <w:i/>
          <w:sz w:val="24"/>
          <w:szCs w:val="24"/>
        </w:rPr>
        <w:t>: Indicatore di tempestività dei pagamenti (</w:t>
      </w:r>
      <w:proofErr w:type="spellStart"/>
      <w:r w:rsidRPr="009F6902">
        <w:rPr>
          <w:rFonts w:ascii="Calibri" w:hAnsi="Calibri"/>
          <w:i/>
          <w:sz w:val="24"/>
          <w:szCs w:val="24"/>
        </w:rPr>
        <w:t>D.Lgs.</w:t>
      </w:r>
      <w:proofErr w:type="spellEnd"/>
      <w:r w:rsidRPr="009F6902">
        <w:rPr>
          <w:rFonts w:ascii="Calibri" w:hAnsi="Calibri"/>
          <w:i/>
          <w:sz w:val="24"/>
          <w:szCs w:val="24"/>
        </w:rPr>
        <w:t xml:space="preserve"> 33 art. 33).</w:t>
      </w:r>
    </w:p>
    <w:p w:rsidR="00DD65C0" w:rsidRDefault="00DD65C0" w:rsidP="00DD65C0">
      <w:pPr>
        <w:jc w:val="both"/>
        <w:rPr>
          <w:i/>
          <w:sz w:val="24"/>
          <w:szCs w:val="24"/>
        </w:rPr>
      </w:pPr>
    </w:p>
    <w:p w:rsidR="00DD65C0" w:rsidRDefault="00DD65C0" w:rsidP="00DD65C0">
      <w:pPr>
        <w:ind w:firstLine="284"/>
        <w:jc w:val="both"/>
        <w:rPr>
          <w:rFonts w:ascii="Calibri" w:hAnsi="Calibri"/>
          <w:i/>
          <w:sz w:val="24"/>
          <w:szCs w:val="24"/>
        </w:rPr>
      </w:pPr>
    </w:p>
    <w:p w:rsidR="00DD65C0" w:rsidRDefault="00DD65C0" w:rsidP="00DD65C0">
      <w:pPr>
        <w:ind w:firstLine="284"/>
        <w:jc w:val="both"/>
        <w:rPr>
          <w:rFonts w:ascii="Calibri" w:hAnsi="Calibri"/>
          <w:i/>
          <w:sz w:val="24"/>
          <w:szCs w:val="24"/>
        </w:rPr>
      </w:pPr>
    </w:p>
    <w:p w:rsidR="00DD65C0" w:rsidRDefault="00DD65C0" w:rsidP="00DD65C0">
      <w:pPr>
        <w:ind w:firstLine="284"/>
        <w:jc w:val="both"/>
        <w:rPr>
          <w:rFonts w:ascii="Calibri" w:hAnsi="Calibri"/>
          <w:i/>
          <w:sz w:val="24"/>
          <w:szCs w:val="24"/>
        </w:rPr>
      </w:pPr>
      <w:r w:rsidRPr="009F6902">
        <w:rPr>
          <w:rFonts w:ascii="Calibri" w:hAnsi="Calibri"/>
          <w:i/>
          <w:sz w:val="24"/>
          <w:szCs w:val="24"/>
        </w:rPr>
        <w:t xml:space="preserve">L’art. 33 del </w:t>
      </w:r>
      <w:proofErr w:type="spellStart"/>
      <w:r w:rsidRPr="009F6902">
        <w:rPr>
          <w:rFonts w:ascii="Calibri" w:hAnsi="Calibri"/>
          <w:i/>
          <w:sz w:val="24"/>
          <w:szCs w:val="24"/>
        </w:rPr>
        <w:t>D.Lgs.</w:t>
      </w:r>
      <w:proofErr w:type="spellEnd"/>
      <w:r w:rsidRPr="009F6902">
        <w:rPr>
          <w:rFonts w:ascii="Calibri" w:hAnsi="Calibri"/>
          <w:i/>
          <w:sz w:val="24"/>
          <w:szCs w:val="24"/>
        </w:rPr>
        <w:t xml:space="preserve"> 33/2013, come modificato dal D.L. 66/2014 </w:t>
      </w:r>
      <w:proofErr w:type="spellStart"/>
      <w:r w:rsidRPr="009F6902">
        <w:rPr>
          <w:rFonts w:ascii="Calibri" w:hAnsi="Calibri"/>
          <w:i/>
          <w:sz w:val="24"/>
          <w:szCs w:val="24"/>
        </w:rPr>
        <w:t>conv</w:t>
      </w:r>
      <w:proofErr w:type="spellEnd"/>
      <w:r w:rsidRPr="009F6902">
        <w:rPr>
          <w:rFonts w:ascii="Calibri" w:hAnsi="Calibri"/>
          <w:i/>
          <w:sz w:val="24"/>
          <w:szCs w:val="24"/>
        </w:rPr>
        <w:t xml:space="preserve">. In L. n. 89/2014, prevede che le pubbliche amministrazioni pubblicano, con cadenza annuale, un indicatore dei propri tempi medi di pagamento relativi agli acquisti di beni,  servizi e forniture, denominato “indicatore annuale di tempestività dei pagamenti”. A decorrere dall’anno 2015, con cadenza trimestrale, le pubbliche amministrazioni pubblicano un indicatore, avente il medesimo oggetto, denominato “indicatore trimestrale di tempestività dei pagamenti”. Gli indicatori di cui al presente comma sono elaborati e pubblicati, anche attraverso il ricorso a un portale unico, secondo uno schema tipo e modalità definiti con Decreto del Presidente del Consiglio dei </w:t>
      </w:r>
      <w:r>
        <w:rPr>
          <w:rFonts w:ascii="Calibri" w:hAnsi="Calibri"/>
          <w:i/>
          <w:sz w:val="24"/>
          <w:szCs w:val="24"/>
        </w:rPr>
        <w:t xml:space="preserve">Ministri da adottare sentita </w:t>
      </w:r>
      <w:smartTag w:uri="urn:schemas-microsoft-com:office:smarttags" w:element="PersonName">
        <w:smartTagPr>
          <w:attr w:name="ProductID" w:val="la Conferenza"/>
        </w:smartTagPr>
        <w:r>
          <w:rPr>
            <w:rFonts w:ascii="Calibri" w:hAnsi="Calibri"/>
            <w:i/>
            <w:sz w:val="24"/>
            <w:szCs w:val="24"/>
          </w:rPr>
          <w:t>la Conferenza</w:t>
        </w:r>
      </w:smartTag>
      <w:r>
        <w:rPr>
          <w:rFonts w:ascii="Calibri" w:hAnsi="Calibri"/>
          <w:i/>
          <w:sz w:val="24"/>
          <w:szCs w:val="24"/>
        </w:rPr>
        <w:t xml:space="preserve"> unificata.</w:t>
      </w:r>
    </w:p>
    <w:p w:rsidR="00DD65C0" w:rsidRPr="009F6902" w:rsidRDefault="00DD65C0" w:rsidP="00DD65C0">
      <w:pPr>
        <w:ind w:firstLine="284"/>
        <w:jc w:val="both"/>
        <w:rPr>
          <w:rFonts w:ascii="Calibri" w:hAnsi="Calibri"/>
          <w:i/>
          <w:sz w:val="24"/>
          <w:szCs w:val="24"/>
        </w:rPr>
      </w:pPr>
      <w:r>
        <w:rPr>
          <w:rFonts w:ascii="Calibri" w:hAnsi="Calibri"/>
          <w:i/>
          <w:sz w:val="24"/>
          <w:szCs w:val="24"/>
        </w:rPr>
        <w:t xml:space="preserve">Il D.p.c.m. 22/09/2014 disciplina le modalità di calcolo dell’indicatore di tempestività dei pagamenti, consentendo alle Pubbliche Amministrazioni di dare attuazione all’Obbligo di Pubblicazione dell’Indicatore di Tempestività dei Pagamenti previsto dall’art. 33, comma 1 </w:t>
      </w:r>
      <w:proofErr w:type="spellStart"/>
      <w:r>
        <w:rPr>
          <w:rFonts w:ascii="Calibri" w:hAnsi="Calibri"/>
          <w:i/>
          <w:sz w:val="24"/>
          <w:szCs w:val="24"/>
        </w:rPr>
        <w:t>D.Lgs.</w:t>
      </w:r>
      <w:proofErr w:type="spellEnd"/>
      <w:r>
        <w:rPr>
          <w:rFonts w:ascii="Calibri" w:hAnsi="Calibri"/>
          <w:i/>
          <w:sz w:val="24"/>
          <w:szCs w:val="24"/>
        </w:rPr>
        <w:t xml:space="preserve"> 33/2013, così come modificato dal D.L. 66/14 </w:t>
      </w:r>
      <w:proofErr w:type="spellStart"/>
      <w:r>
        <w:rPr>
          <w:rFonts w:ascii="Calibri" w:hAnsi="Calibri"/>
          <w:i/>
          <w:sz w:val="24"/>
          <w:szCs w:val="24"/>
        </w:rPr>
        <w:t>conv</w:t>
      </w:r>
      <w:proofErr w:type="spellEnd"/>
      <w:r>
        <w:rPr>
          <w:rFonts w:ascii="Calibri" w:hAnsi="Calibri"/>
          <w:i/>
          <w:sz w:val="24"/>
          <w:szCs w:val="24"/>
        </w:rPr>
        <w:t>. In L. 89/2014.</w:t>
      </w:r>
    </w:p>
    <w:p w:rsidR="00DD65C0" w:rsidRDefault="00DD65C0" w:rsidP="00DD65C0">
      <w:pPr>
        <w:ind w:firstLine="284"/>
        <w:jc w:val="both"/>
        <w:rPr>
          <w:rFonts w:ascii="Calibri" w:hAnsi="Calibri"/>
          <w:i/>
          <w:sz w:val="24"/>
          <w:szCs w:val="24"/>
        </w:rPr>
      </w:pPr>
      <w:r w:rsidRPr="001843A8">
        <w:rPr>
          <w:rFonts w:ascii="Calibri" w:hAnsi="Calibri"/>
          <w:i/>
          <w:sz w:val="24"/>
          <w:szCs w:val="24"/>
        </w:rPr>
        <w:t xml:space="preserve">L’articolo 9 del </w:t>
      </w:r>
      <w:proofErr w:type="spellStart"/>
      <w:r w:rsidRPr="001843A8">
        <w:rPr>
          <w:rFonts w:ascii="Calibri" w:hAnsi="Calibri"/>
          <w:i/>
          <w:sz w:val="24"/>
          <w:szCs w:val="24"/>
        </w:rPr>
        <w:t>Dpcm</w:t>
      </w:r>
      <w:proofErr w:type="spellEnd"/>
      <w:r w:rsidRPr="001843A8">
        <w:rPr>
          <w:rFonts w:ascii="Calibri" w:hAnsi="Calibri"/>
          <w:i/>
          <w:sz w:val="24"/>
          <w:szCs w:val="24"/>
        </w:rPr>
        <w:t xml:space="preserve"> disciplina le modalità di calcolo dell’indicatore di tempestività dei pagamenti. Queste modalità devono essere seguite sia nel calcolo dell’indicatore annuale, sia nel calcolo di quello</w:t>
      </w:r>
      <w:r>
        <w:rPr>
          <w:rFonts w:ascii="Calibri" w:hAnsi="Calibri"/>
          <w:i/>
          <w:sz w:val="24"/>
          <w:szCs w:val="24"/>
        </w:rPr>
        <w:t xml:space="preserve"> </w:t>
      </w:r>
      <w:r w:rsidRPr="001843A8">
        <w:rPr>
          <w:rFonts w:ascii="Calibri" w:hAnsi="Calibri"/>
          <w:i/>
          <w:sz w:val="24"/>
          <w:szCs w:val="24"/>
        </w:rPr>
        <w:t>trimestrale.</w:t>
      </w:r>
    </w:p>
    <w:p w:rsidR="00DD65C0" w:rsidRDefault="00DD65C0" w:rsidP="00DD65C0">
      <w:pPr>
        <w:ind w:firstLine="284"/>
        <w:jc w:val="both"/>
        <w:rPr>
          <w:rFonts w:ascii="Calibri" w:hAnsi="Calibri"/>
          <w:i/>
          <w:sz w:val="24"/>
          <w:szCs w:val="24"/>
        </w:rPr>
      </w:pPr>
      <w:r w:rsidRPr="001843A8">
        <w:rPr>
          <w:rFonts w:ascii="Calibri" w:hAnsi="Calibri"/>
          <w:i/>
          <w:sz w:val="24"/>
          <w:szCs w:val="24"/>
        </w:rPr>
        <w:t>L’indicatore va calcolato determinando la somma, per ciascuna fattura emessa a titolo corrispettivo di una transazione commerciale, dei giorni effettivi intercorrenti tra la data di scadenza della fattura o richiesta equivalente di pagamento e la data di pagamento ai fornitori moltiplicata per l'importo dovuto, rapportata alla somma degli importi pagati nel periodo di riferimento.</w:t>
      </w:r>
    </w:p>
    <w:p w:rsidR="00DD65C0" w:rsidRPr="001843A8" w:rsidRDefault="00DD65C0" w:rsidP="00DD65C0">
      <w:pPr>
        <w:ind w:firstLine="284"/>
        <w:jc w:val="both"/>
        <w:rPr>
          <w:rFonts w:ascii="Calibri" w:hAnsi="Calibri"/>
          <w:b/>
          <w:i/>
          <w:sz w:val="24"/>
          <w:szCs w:val="24"/>
        </w:rPr>
      </w:pPr>
      <w:r w:rsidRPr="001843A8">
        <w:rPr>
          <w:rFonts w:ascii="Calibri" w:hAnsi="Calibri"/>
          <w:b/>
          <w:i/>
          <w:sz w:val="24"/>
          <w:szCs w:val="24"/>
        </w:rPr>
        <w:t xml:space="preserve">L’Indicatore </w:t>
      </w:r>
      <w:r w:rsidR="0048628F">
        <w:rPr>
          <w:rFonts w:ascii="Calibri" w:hAnsi="Calibri"/>
          <w:b/>
          <w:i/>
          <w:sz w:val="24"/>
          <w:szCs w:val="24"/>
        </w:rPr>
        <w:t>Annuale</w:t>
      </w:r>
      <w:r w:rsidRPr="001843A8">
        <w:rPr>
          <w:rFonts w:ascii="Calibri" w:hAnsi="Calibri"/>
          <w:b/>
          <w:i/>
          <w:sz w:val="24"/>
          <w:szCs w:val="24"/>
        </w:rPr>
        <w:t xml:space="preserve"> della Tempestività dei Pagamenti per il periodo dal 01.</w:t>
      </w:r>
      <w:r w:rsidR="0048628F">
        <w:rPr>
          <w:rFonts w:ascii="Calibri" w:hAnsi="Calibri"/>
          <w:b/>
          <w:i/>
          <w:sz w:val="24"/>
          <w:szCs w:val="24"/>
        </w:rPr>
        <w:t>01</w:t>
      </w:r>
      <w:r w:rsidRPr="001843A8">
        <w:rPr>
          <w:rFonts w:ascii="Calibri" w:hAnsi="Calibri"/>
          <w:b/>
          <w:i/>
          <w:sz w:val="24"/>
          <w:szCs w:val="24"/>
        </w:rPr>
        <w:t>.201</w:t>
      </w:r>
      <w:r w:rsidR="00023C9E">
        <w:rPr>
          <w:rFonts w:ascii="Calibri" w:hAnsi="Calibri"/>
          <w:b/>
          <w:i/>
          <w:sz w:val="24"/>
          <w:szCs w:val="24"/>
        </w:rPr>
        <w:t>7</w:t>
      </w:r>
      <w:r w:rsidRPr="001843A8">
        <w:rPr>
          <w:rFonts w:ascii="Calibri" w:hAnsi="Calibri"/>
          <w:b/>
          <w:i/>
          <w:sz w:val="24"/>
          <w:szCs w:val="24"/>
        </w:rPr>
        <w:t xml:space="preserve"> al 31.</w:t>
      </w:r>
      <w:r w:rsidR="00C6364B">
        <w:rPr>
          <w:rFonts w:ascii="Calibri" w:hAnsi="Calibri"/>
          <w:b/>
          <w:i/>
          <w:sz w:val="24"/>
          <w:szCs w:val="24"/>
        </w:rPr>
        <w:t>12</w:t>
      </w:r>
      <w:r w:rsidRPr="001843A8">
        <w:rPr>
          <w:rFonts w:ascii="Calibri" w:hAnsi="Calibri"/>
          <w:b/>
          <w:i/>
          <w:sz w:val="24"/>
          <w:szCs w:val="24"/>
        </w:rPr>
        <w:t>.201</w:t>
      </w:r>
      <w:r w:rsidR="00023C9E">
        <w:rPr>
          <w:rFonts w:ascii="Calibri" w:hAnsi="Calibri"/>
          <w:b/>
          <w:i/>
          <w:sz w:val="24"/>
          <w:szCs w:val="24"/>
        </w:rPr>
        <w:t>7</w:t>
      </w:r>
      <w:r w:rsidRPr="001843A8">
        <w:rPr>
          <w:rFonts w:ascii="Calibri" w:hAnsi="Calibri"/>
          <w:b/>
          <w:i/>
          <w:sz w:val="24"/>
          <w:szCs w:val="24"/>
        </w:rPr>
        <w:t xml:space="preserve"> è :</w:t>
      </w:r>
    </w:p>
    <w:p w:rsidR="00DD65C0" w:rsidRDefault="00DD65C0" w:rsidP="00DD65C0">
      <w:pPr>
        <w:jc w:val="both"/>
        <w:rPr>
          <w:rFonts w:ascii="Calibri" w:hAnsi="Calibri"/>
          <w:i/>
          <w:sz w:val="24"/>
          <w:szCs w:val="24"/>
        </w:rPr>
      </w:pPr>
    </w:p>
    <w:p w:rsidR="00DD65C0" w:rsidRDefault="002C1E86" w:rsidP="00DD65C0">
      <w:pPr>
        <w:jc w:val="center"/>
        <w:rPr>
          <w:rFonts w:ascii="Calibri" w:hAnsi="Calibri"/>
          <w:b/>
          <w:i/>
          <w:sz w:val="32"/>
          <w:szCs w:val="32"/>
        </w:rPr>
      </w:pPr>
      <w:r>
        <w:rPr>
          <w:rFonts w:ascii="Calibri" w:hAnsi="Calibri"/>
          <w:b/>
          <w:i/>
          <w:sz w:val="32"/>
          <w:szCs w:val="32"/>
        </w:rPr>
        <w:t>1</w:t>
      </w:r>
      <w:r w:rsidR="00023C9E">
        <w:rPr>
          <w:rFonts w:ascii="Calibri" w:hAnsi="Calibri"/>
          <w:b/>
          <w:i/>
          <w:sz w:val="32"/>
          <w:szCs w:val="32"/>
        </w:rPr>
        <w:t>6</w:t>
      </w:r>
      <w:r>
        <w:rPr>
          <w:rFonts w:ascii="Calibri" w:hAnsi="Calibri"/>
          <w:b/>
          <w:i/>
          <w:sz w:val="32"/>
          <w:szCs w:val="32"/>
        </w:rPr>
        <w:t xml:space="preserve">4 </w:t>
      </w:r>
      <w:r w:rsidR="00EA32ED">
        <w:rPr>
          <w:rFonts w:ascii="Calibri" w:hAnsi="Calibri"/>
          <w:b/>
          <w:i/>
          <w:sz w:val="32"/>
          <w:szCs w:val="32"/>
        </w:rPr>
        <w:t>giorni</w:t>
      </w:r>
    </w:p>
    <w:p w:rsidR="00EA32ED" w:rsidRDefault="00EA32ED" w:rsidP="00DD65C0">
      <w:pPr>
        <w:jc w:val="center"/>
        <w:rPr>
          <w:rFonts w:ascii="Calibri" w:hAnsi="Calibri"/>
          <w:b/>
          <w:i/>
          <w:sz w:val="32"/>
          <w:szCs w:val="32"/>
        </w:rPr>
      </w:pPr>
    </w:p>
    <w:p w:rsidR="00DD65C0" w:rsidRPr="001843A8" w:rsidRDefault="00DD65C0" w:rsidP="00DD65C0">
      <w:pPr>
        <w:jc w:val="center"/>
        <w:rPr>
          <w:rFonts w:ascii="Calibri" w:hAnsi="Calibri"/>
          <w:b/>
          <w:i/>
          <w:sz w:val="32"/>
          <w:szCs w:val="32"/>
        </w:rPr>
      </w:pPr>
    </w:p>
    <w:p w:rsidR="00DD65C0" w:rsidRDefault="00DD65C0" w:rsidP="00DD65C0">
      <w:pPr>
        <w:ind w:left="4544" w:firstLine="284"/>
        <w:jc w:val="both"/>
        <w:rPr>
          <w:rFonts w:ascii="Calibri" w:hAnsi="Calibri"/>
          <w:i/>
          <w:sz w:val="24"/>
          <w:szCs w:val="24"/>
        </w:rPr>
      </w:pPr>
      <w:r>
        <w:rPr>
          <w:rFonts w:ascii="Calibri" w:hAnsi="Calibri"/>
          <w:i/>
          <w:sz w:val="24"/>
          <w:szCs w:val="24"/>
        </w:rPr>
        <w:t>Il Responsabile del Servizio Finanziario</w:t>
      </w:r>
    </w:p>
    <w:p w:rsidR="009E00EE" w:rsidRPr="009E00EE" w:rsidRDefault="009E00EE" w:rsidP="009E00EE">
      <w:pPr>
        <w:spacing w:line="480" w:lineRule="auto"/>
        <w:ind w:firstLine="709"/>
        <w:jc w:val="both"/>
        <w:rPr>
          <w:sz w:val="24"/>
          <w:szCs w:val="24"/>
        </w:rPr>
      </w:pPr>
      <w:r>
        <w:rPr>
          <w:sz w:val="24"/>
          <w:szCs w:val="24"/>
        </w:rPr>
        <w:tab/>
      </w:r>
      <w:r>
        <w:rPr>
          <w:sz w:val="24"/>
          <w:szCs w:val="24"/>
        </w:rPr>
        <w:tab/>
      </w:r>
      <w:r>
        <w:rPr>
          <w:sz w:val="24"/>
          <w:szCs w:val="24"/>
        </w:rPr>
        <w:tab/>
      </w:r>
      <w:r>
        <w:rPr>
          <w:sz w:val="24"/>
          <w:szCs w:val="24"/>
        </w:rPr>
        <w:tab/>
      </w:r>
      <w:r w:rsidR="00DD65C0">
        <w:rPr>
          <w:sz w:val="24"/>
          <w:szCs w:val="24"/>
        </w:rPr>
        <w:tab/>
      </w:r>
      <w:r w:rsidR="00DD65C0">
        <w:rPr>
          <w:sz w:val="24"/>
          <w:szCs w:val="24"/>
        </w:rPr>
        <w:tab/>
      </w:r>
      <w:r>
        <w:rPr>
          <w:sz w:val="24"/>
          <w:szCs w:val="24"/>
        </w:rPr>
        <w:tab/>
      </w:r>
      <w:r w:rsidR="00DD65C0">
        <w:rPr>
          <w:sz w:val="24"/>
          <w:szCs w:val="24"/>
        </w:rPr>
        <w:t>Prof.ssa Maria Lucente</w:t>
      </w:r>
    </w:p>
    <w:sectPr w:rsidR="009E00EE" w:rsidRPr="009E00EE" w:rsidSect="00797644">
      <w:headerReference w:type="even" r:id="rId7"/>
      <w:headerReference w:type="default" r:id="rId8"/>
      <w:footerReference w:type="even" r:id="rId9"/>
      <w:footerReference w:type="default" r:id="rId10"/>
      <w:headerReference w:type="first" r:id="rId11"/>
      <w:footerReference w:type="first" r:id="rId12"/>
      <w:pgSz w:w="11906" w:h="16838"/>
      <w:pgMar w:top="238" w:right="1134" w:bottom="567" w:left="1134"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96A" w:rsidRDefault="0056296A">
      <w:r>
        <w:separator/>
      </w:r>
    </w:p>
  </w:endnote>
  <w:endnote w:type="continuationSeparator" w:id="0">
    <w:p w:rsidR="0056296A" w:rsidRDefault="005629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644" w:rsidRDefault="00797644">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7C7" w:rsidRDefault="00CE37C7">
    <w:pPr>
      <w:pStyle w:val="Pidipagina"/>
      <w:pBdr>
        <w:bottom w:val="single" w:sz="12" w:space="1" w:color="auto"/>
      </w:pBdr>
      <w:jc w:val="center"/>
    </w:pPr>
  </w:p>
  <w:p w:rsidR="000546D8" w:rsidRDefault="000546D8">
    <w:pPr>
      <w:pStyle w:val="Pidipagina"/>
      <w:jc w:val="center"/>
      <w:rPr>
        <w:sz w:val="18"/>
      </w:rPr>
    </w:pPr>
    <w:r>
      <w:t xml:space="preserve"> </w:t>
    </w:r>
    <w:proofErr w:type="spellStart"/>
    <w:r>
      <w:rPr>
        <w:sz w:val="18"/>
      </w:rPr>
      <w:t>P.zza</w:t>
    </w:r>
    <w:proofErr w:type="spellEnd"/>
    <w:r>
      <w:rPr>
        <w:sz w:val="18"/>
      </w:rPr>
      <w:t xml:space="preserve"> San Giorgio </w:t>
    </w:r>
    <w:proofErr w:type="spellStart"/>
    <w:r>
      <w:rPr>
        <w:sz w:val="18"/>
      </w:rPr>
      <w:t>n°</w:t>
    </w:r>
    <w:proofErr w:type="spellEnd"/>
    <w:r>
      <w:rPr>
        <w:sz w:val="18"/>
      </w:rPr>
      <w:t xml:space="preserve"> 2 - 87040 – Zumpano (CS)    *    Tel 0984/788333    *     Fax. 0984/788251    *    </w:t>
    </w:r>
    <w:proofErr w:type="spellStart"/>
    <w:r>
      <w:rPr>
        <w:sz w:val="18"/>
      </w:rPr>
      <w:t>P.IVA</w:t>
    </w:r>
    <w:proofErr w:type="spellEnd"/>
    <w:r>
      <w:rPr>
        <w:sz w:val="18"/>
      </w:rPr>
      <w:t xml:space="preserve"> </w:t>
    </w:r>
    <w:r>
      <w:rPr>
        <w:b/>
        <w:i/>
        <w:sz w:val="18"/>
      </w:rPr>
      <w:t xml:space="preserve"> </w:t>
    </w:r>
    <w:r>
      <w:rPr>
        <w:sz w:val="18"/>
      </w:rPr>
      <w:t xml:space="preserve">00271570780 </w:t>
    </w:r>
  </w:p>
  <w:p w:rsidR="000546D8" w:rsidRDefault="000546D8">
    <w:pPr>
      <w:pStyle w:val="Pidipagina"/>
      <w:jc w:val="center"/>
      <w:rPr>
        <w:sz w:val="18"/>
      </w:rPr>
    </w:pPr>
    <w:r>
      <w:rPr>
        <w:sz w:val="18"/>
      </w:rPr>
      <w:t xml:space="preserve">e-mail: </w:t>
    </w:r>
    <w:hyperlink r:id="rId1" w:history="1">
      <w:r w:rsidR="00261DCB" w:rsidRPr="007C3AE1">
        <w:rPr>
          <w:rStyle w:val="Collegamentoipertestuale"/>
          <w:sz w:val="18"/>
        </w:rPr>
        <w:t>ragioneria.comune.zumpano@asmepec.it</w:t>
      </w:r>
    </w:hyperlink>
  </w:p>
  <w:p w:rsidR="000546D8" w:rsidRDefault="000546D8">
    <w:pPr>
      <w:pStyle w:val="Pidipagina"/>
      <w:rPr>
        <w:sz w:val="18"/>
      </w:rPr>
    </w:pPr>
    <w:r>
      <w:rPr>
        <w:sz w:val="1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644" w:rsidRDefault="0079764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96A" w:rsidRDefault="0056296A">
      <w:r>
        <w:separator/>
      </w:r>
    </w:p>
  </w:footnote>
  <w:footnote w:type="continuationSeparator" w:id="0">
    <w:p w:rsidR="0056296A" w:rsidRDefault="005629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593" w:rsidRDefault="00CA66EC">
    <w:r>
      <w:tab/>
    </w:r>
    <w:r>
      <w:tab/>
    </w:r>
    <w:r>
      <w:tab/>
    </w:r>
    <w:r>
      <w:tab/>
    </w:r>
    <w: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4F" w:rsidRDefault="00A14B85" w:rsidP="002F6DED">
    <w:pPr>
      <w:pStyle w:val="Intestazione"/>
    </w:pPr>
    <w:r>
      <w:rPr>
        <w:noProof/>
      </w:rPr>
      <w:drawing>
        <wp:anchor distT="0" distB="0" distL="114300" distR="114300" simplePos="0" relativeHeight="251657728" behindDoc="0" locked="0" layoutInCell="1" allowOverlap="1">
          <wp:simplePos x="0" y="0"/>
          <wp:positionH relativeFrom="column">
            <wp:posOffset>190500</wp:posOffset>
          </wp:positionH>
          <wp:positionV relativeFrom="paragraph">
            <wp:posOffset>-156210</wp:posOffset>
          </wp:positionV>
          <wp:extent cx="1017905" cy="1081405"/>
          <wp:effectExtent l="19050" t="0" r="0" b="0"/>
          <wp:wrapTopAndBottom/>
          <wp:docPr id="1" name="Immagine 1" descr="zumpa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mpano1"/>
                  <pic:cNvPicPr>
                    <a:picLocks noChangeAspect="1" noChangeArrowheads="1"/>
                  </pic:cNvPicPr>
                </pic:nvPicPr>
                <pic:blipFill>
                  <a:blip r:embed="rId1">
                    <a:grayscl/>
                  </a:blip>
                  <a:srcRect/>
                  <a:stretch>
                    <a:fillRect/>
                  </a:stretch>
                </pic:blipFill>
                <pic:spPr bwMode="auto">
                  <a:xfrm>
                    <a:off x="0" y="0"/>
                    <a:ext cx="1017905" cy="1081405"/>
                  </a:xfrm>
                  <a:prstGeom prst="rect">
                    <a:avLst/>
                  </a:prstGeom>
                  <a:noFill/>
                  <a:ln w="9525">
                    <a:noFill/>
                    <a:miter lim="800000"/>
                    <a:headEnd/>
                    <a:tailEnd/>
                  </a:ln>
                </pic:spPr>
              </pic:pic>
            </a:graphicData>
          </a:graphic>
        </wp:anchor>
      </w:drawing>
    </w:r>
  </w:p>
  <w:p w:rsidR="00B57F4F" w:rsidRDefault="00B57F4F" w:rsidP="002F6DED">
    <w:pPr>
      <w:pStyle w:val="Intestazione"/>
    </w:pPr>
  </w:p>
  <w:p w:rsidR="00A14B85" w:rsidRDefault="00797644" w:rsidP="00A14B85">
    <w:pPr>
      <w:pStyle w:val="Intestazione"/>
    </w:pPr>
    <w:r>
      <w:t xml:space="preserve">   </w:t>
    </w:r>
    <w:r w:rsidR="00A14B85">
      <w:tab/>
    </w:r>
    <w:r w:rsidR="00CA66EC">
      <w:t xml:space="preserve"> </w:t>
    </w:r>
    <w:r w:rsidR="00A14B85">
      <w:t xml:space="preserve">   </w:t>
    </w:r>
    <w:r w:rsidR="00CA66EC">
      <w:t xml:space="preserve">  </w:t>
    </w:r>
    <w:r w:rsidR="000546D8">
      <w:rPr>
        <w:rFonts w:ascii="Courier New" w:hAnsi="Courier New"/>
        <w:b/>
        <w:i/>
        <w:iCs/>
        <w:color w:val="000000"/>
        <w:sz w:val="48"/>
      </w:rPr>
      <w:t xml:space="preserve">COMUNE </w:t>
    </w:r>
    <w:proofErr w:type="spellStart"/>
    <w:r w:rsidR="000546D8">
      <w:rPr>
        <w:rFonts w:ascii="Courier New" w:hAnsi="Courier New"/>
        <w:b/>
        <w:i/>
        <w:iCs/>
        <w:color w:val="000000"/>
        <w:sz w:val="48"/>
      </w:rPr>
      <w:t>DI</w:t>
    </w:r>
    <w:proofErr w:type="spellEnd"/>
    <w:r w:rsidR="000546D8">
      <w:rPr>
        <w:rFonts w:ascii="Courier New" w:hAnsi="Courier New"/>
        <w:b/>
        <w:i/>
        <w:iCs/>
        <w:color w:val="000000"/>
        <w:sz w:val="48"/>
      </w:rPr>
      <w:t xml:space="preserve"> ZUMPANO</w:t>
    </w:r>
  </w:p>
  <w:p w:rsidR="000546D8" w:rsidRPr="00A14B85" w:rsidRDefault="00797644" w:rsidP="00A14B85">
    <w:pPr>
      <w:pStyle w:val="Intestazione"/>
    </w:pPr>
    <w:r>
      <w:tab/>
    </w:r>
    <w:r w:rsidR="000546D8">
      <w:rPr>
        <w:rFonts w:ascii="Courier New" w:hAnsi="Courier New"/>
        <w:i/>
        <w:iCs/>
        <w:color w:val="000000"/>
        <w:sz w:val="24"/>
      </w:rPr>
      <w:t xml:space="preserve">87040 (PROVINCIA </w:t>
    </w:r>
    <w:proofErr w:type="spellStart"/>
    <w:r w:rsidR="000546D8">
      <w:rPr>
        <w:rFonts w:ascii="Courier New" w:hAnsi="Courier New"/>
        <w:i/>
        <w:iCs/>
        <w:color w:val="000000"/>
        <w:sz w:val="24"/>
      </w:rPr>
      <w:t>DI</w:t>
    </w:r>
    <w:proofErr w:type="spellEnd"/>
    <w:r w:rsidR="000546D8">
      <w:rPr>
        <w:rFonts w:ascii="Courier New" w:hAnsi="Courier New"/>
        <w:i/>
        <w:iCs/>
        <w:color w:val="000000"/>
        <w:sz w:val="24"/>
      </w:rPr>
      <w:t xml:space="preserve"> COSENZA)</w:t>
    </w:r>
  </w:p>
  <w:p w:rsidR="000546D8" w:rsidRDefault="000546D8">
    <w:pPr>
      <w:pStyle w:val="Intestazione"/>
      <w:jc w:val="center"/>
      <w:rPr>
        <w:rFonts w:ascii="Courier New" w:hAnsi="Courier New"/>
        <w:i/>
        <w:iCs/>
        <w:color w:val="000000"/>
        <w:sz w:val="24"/>
      </w:rPr>
    </w:pPr>
  </w:p>
  <w:p w:rsidR="000546D8" w:rsidRDefault="000546D8">
    <w:pPr>
      <w:pStyle w:val="Intestazione"/>
      <w:jc w:val="center"/>
      <w:rPr>
        <w:rFonts w:ascii="Courier New" w:hAnsi="Courier New"/>
        <w:color w:val="0000FF"/>
        <w:sz w:val="24"/>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644" w:rsidRDefault="00797644">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8DA"/>
    <w:multiLevelType w:val="hybridMultilevel"/>
    <w:tmpl w:val="FD9CE6C2"/>
    <w:lvl w:ilvl="0" w:tplc="A9EA0D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0FF5623"/>
    <w:multiLevelType w:val="hybridMultilevel"/>
    <w:tmpl w:val="BFDA84E8"/>
    <w:lvl w:ilvl="0" w:tplc="73D2CC8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39933AA"/>
    <w:multiLevelType w:val="hybridMultilevel"/>
    <w:tmpl w:val="8716DD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4457EE6"/>
    <w:multiLevelType w:val="hybridMultilevel"/>
    <w:tmpl w:val="49AA7E14"/>
    <w:lvl w:ilvl="0" w:tplc="F03603C0">
      <w:start w:val="184"/>
      <w:numFmt w:val="decimalZero"/>
      <w:lvlText w:val="%1"/>
      <w:lvlJc w:val="left"/>
      <w:pPr>
        <w:tabs>
          <w:tab w:val="num" w:pos="5790"/>
        </w:tabs>
        <w:ind w:left="5790" w:hanging="840"/>
      </w:pPr>
      <w:rPr>
        <w:rFonts w:hint="default"/>
      </w:rPr>
    </w:lvl>
    <w:lvl w:ilvl="1" w:tplc="04100019" w:tentative="1">
      <w:start w:val="1"/>
      <w:numFmt w:val="lowerLetter"/>
      <w:lvlText w:val="%2."/>
      <w:lvlJc w:val="left"/>
      <w:pPr>
        <w:tabs>
          <w:tab w:val="num" w:pos="6030"/>
        </w:tabs>
        <w:ind w:left="6030" w:hanging="360"/>
      </w:pPr>
    </w:lvl>
    <w:lvl w:ilvl="2" w:tplc="0410001B" w:tentative="1">
      <w:start w:val="1"/>
      <w:numFmt w:val="lowerRoman"/>
      <w:lvlText w:val="%3."/>
      <w:lvlJc w:val="right"/>
      <w:pPr>
        <w:tabs>
          <w:tab w:val="num" w:pos="6750"/>
        </w:tabs>
        <w:ind w:left="6750" w:hanging="180"/>
      </w:pPr>
    </w:lvl>
    <w:lvl w:ilvl="3" w:tplc="0410000F" w:tentative="1">
      <w:start w:val="1"/>
      <w:numFmt w:val="decimal"/>
      <w:lvlText w:val="%4."/>
      <w:lvlJc w:val="left"/>
      <w:pPr>
        <w:tabs>
          <w:tab w:val="num" w:pos="7470"/>
        </w:tabs>
        <w:ind w:left="7470" w:hanging="360"/>
      </w:pPr>
    </w:lvl>
    <w:lvl w:ilvl="4" w:tplc="04100019" w:tentative="1">
      <w:start w:val="1"/>
      <w:numFmt w:val="lowerLetter"/>
      <w:lvlText w:val="%5."/>
      <w:lvlJc w:val="left"/>
      <w:pPr>
        <w:tabs>
          <w:tab w:val="num" w:pos="8190"/>
        </w:tabs>
        <w:ind w:left="8190" w:hanging="360"/>
      </w:pPr>
    </w:lvl>
    <w:lvl w:ilvl="5" w:tplc="0410001B" w:tentative="1">
      <w:start w:val="1"/>
      <w:numFmt w:val="lowerRoman"/>
      <w:lvlText w:val="%6."/>
      <w:lvlJc w:val="right"/>
      <w:pPr>
        <w:tabs>
          <w:tab w:val="num" w:pos="8910"/>
        </w:tabs>
        <w:ind w:left="8910" w:hanging="180"/>
      </w:pPr>
    </w:lvl>
    <w:lvl w:ilvl="6" w:tplc="0410000F" w:tentative="1">
      <w:start w:val="1"/>
      <w:numFmt w:val="decimal"/>
      <w:lvlText w:val="%7."/>
      <w:lvlJc w:val="left"/>
      <w:pPr>
        <w:tabs>
          <w:tab w:val="num" w:pos="9630"/>
        </w:tabs>
        <w:ind w:left="9630" w:hanging="360"/>
      </w:pPr>
    </w:lvl>
    <w:lvl w:ilvl="7" w:tplc="04100019" w:tentative="1">
      <w:start w:val="1"/>
      <w:numFmt w:val="lowerLetter"/>
      <w:lvlText w:val="%8."/>
      <w:lvlJc w:val="left"/>
      <w:pPr>
        <w:tabs>
          <w:tab w:val="num" w:pos="10350"/>
        </w:tabs>
        <w:ind w:left="10350" w:hanging="360"/>
      </w:pPr>
    </w:lvl>
    <w:lvl w:ilvl="8" w:tplc="0410001B" w:tentative="1">
      <w:start w:val="1"/>
      <w:numFmt w:val="lowerRoman"/>
      <w:lvlText w:val="%9."/>
      <w:lvlJc w:val="right"/>
      <w:pPr>
        <w:tabs>
          <w:tab w:val="num" w:pos="11070"/>
        </w:tabs>
        <w:ind w:left="11070" w:hanging="180"/>
      </w:pPr>
    </w:lvl>
  </w:abstractNum>
  <w:abstractNum w:abstractNumId="4">
    <w:nsid w:val="0D757B7A"/>
    <w:multiLevelType w:val="hybridMultilevel"/>
    <w:tmpl w:val="0F266E64"/>
    <w:lvl w:ilvl="0" w:tplc="F82EB01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F991645"/>
    <w:multiLevelType w:val="hybridMultilevel"/>
    <w:tmpl w:val="D176575E"/>
    <w:lvl w:ilvl="0" w:tplc="96F2591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FB24C2B"/>
    <w:multiLevelType w:val="hybridMultilevel"/>
    <w:tmpl w:val="9B9C4FD8"/>
    <w:lvl w:ilvl="0" w:tplc="0FFC8B2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0DC799C"/>
    <w:multiLevelType w:val="hybridMultilevel"/>
    <w:tmpl w:val="E10AD1CE"/>
    <w:lvl w:ilvl="0" w:tplc="B88C6A56">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7FB2E88"/>
    <w:multiLevelType w:val="hybridMultilevel"/>
    <w:tmpl w:val="9684D9AE"/>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FC33D21"/>
    <w:multiLevelType w:val="hybridMultilevel"/>
    <w:tmpl w:val="75B659D6"/>
    <w:lvl w:ilvl="0" w:tplc="FC56318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12951D9"/>
    <w:multiLevelType w:val="hybridMultilevel"/>
    <w:tmpl w:val="F9A61DB8"/>
    <w:lvl w:ilvl="0" w:tplc="C70CB5D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3FC39D2"/>
    <w:multiLevelType w:val="hybridMultilevel"/>
    <w:tmpl w:val="A23ECE60"/>
    <w:lvl w:ilvl="0" w:tplc="4B6AB95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623528E"/>
    <w:multiLevelType w:val="hybridMultilevel"/>
    <w:tmpl w:val="AC7A5F2E"/>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3">
    <w:nsid w:val="2DEE3A80"/>
    <w:multiLevelType w:val="hybridMultilevel"/>
    <w:tmpl w:val="A0961D1E"/>
    <w:lvl w:ilvl="0" w:tplc="0DF83556">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310D0D3E"/>
    <w:multiLevelType w:val="hybridMultilevel"/>
    <w:tmpl w:val="217E54CC"/>
    <w:lvl w:ilvl="0" w:tplc="AE48A69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2D83F78"/>
    <w:multiLevelType w:val="hybridMultilevel"/>
    <w:tmpl w:val="0E2AE0E4"/>
    <w:lvl w:ilvl="0" w:tplc="EF6470F6">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3A86C69"/>
    <w:multiLevelType w:val="hybridMultilevel"/>
    <w:tmpl w:val="CFF8F778"/>
    <w:lvl w:ilvl="0" w:tplc="459CFB5E">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7">
    <w:nsid w:val="37B25B9F"/>
    <w:multiLevelType w:val="hybridMultilevel"/>
    <w:tmpl w:val="C02E58FC"/>
    <w:lvl w:ilvl="0" w:tplc="943A0C36">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39871FEE"/>
    <w:multiLevelType w:val="hybridMultilevel"/>
    <w:tmpl w:val="C1C4260A"/>
    <w:lvl w:ilvl="0" w:tplc="0410000F">
      <w:start w:val="1"/>
      <w:numFmt w:val="decimal"/>
      <w:lvlText w:val="%1."/>
      <w:lvlJc w:val="left"/>
      <w:pPr>
        <w:tabs>
          <w:tab w:val="num" w:pos="1068"/>
        </w:tabs>
        <w:ind w:left="1068" w:hanging="360"/>
      </w:p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19">
    <w:nsid w:val="3A5F098D"/>
    <w:multiLevelType w:val="hybridMultilevel"/>
    <w:tmpl w:val="6850437E"/>
    <w:lvl w:ilvl="0" w:tplc="1D6888E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3AA74852"/>
    <w:multiLevelType w:val="hybridMultilevel"/>
    <w:tmpl w:val="96802EFA"/>
    <w:lvl w:ilvl="0" w:tplc="E496ED8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3CF37A7A"/>
    <w:multiLevelType w:val="hybridMultilevel"/>
    <w:tmpl w:val="B96AC3DC"/>
    <w:lvl w:ilvl="0" w:tplc="4648CD9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3DFB0F6B"/>
    <w:multiLevelType w:val="hybridMultilevel"/>
    <w:tmpl w:val="CFA6B004"/>
    <w:lvl w:ilvl="0" w:tplc="81AE6A4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2091F56"/>
    <w:multiLevelType w:val="hybridMultilevel"/>
    <w:tmpl w:val="BF4EBF8C"/>
    <w:lvl w:ilvl="0" w:tplc="E19C9FC4">
      <w:start w:val="185"/>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48E2BC7"/>
    <w:multiLevelType w:val="hybridMultilevel"/>
    <w:tmpl w:val="E8C8DB94"/>
    <w:lvl w:ilvl="0" w:tplc="F78C5AC6">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46C66FF8"/>
    <w:multiLevelType w:val="hybridMultilevel"/>
    <w:tmpl w:val="89B0A3AA"/>
    <w:lvl w:ilvl="0" w:tplc="545EEFC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4A247F6D"/>
    <w:multiLevelType w:val="hybridMultilevel"/>
    <w:tmpl w:val="A956E5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A5C6215"/>
    <w:multiLevelType w:val="hybridMultilevel"/>
    <w:tmpl w:val="D6AC1A86"/>
    <w:lvl w:ilvl="0" w:tplc="1ED2C43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4DAE61F8"/>
    <w:multiLevelType w:val="hybridMultilevel"/>
    <w:tmpl w:val="DB26C4C0"/>
    <w:lvl w:ilvl="0" w:tplc="F182A51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4F332294"/>
    <w:multiLevelType w:val="hybridMultilevel"/>
    <w:tmpl w:val="E7E24C5A"/>
    <w:lvl w:ilvl="0" w:tplc="8F18187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52777604"/>
    <w:multiLevelType w:val="hybridMultilevel"/>
    <w:tmpl w:val="3CBA24A8"/>
    <w:lvl w:ilvl="0" w:tplc="584AAAF6">
      <w:start w:val="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52DD26E6"/>
    <w:multiLevelType w:val="hybridMultilevel"/>
    <w:tmpl w:val="7778BEA6"/>
    <w:lvl w:ilvl="0" w:tplc="F29291B0">
      <w:start w:val="16"/>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576A5273"/>
    <w:multiLevelType w:val="hybridMultilevel"/>
    <w:tmpl w:val="E0E2DBC8"/>
    <w:lvl w:ilvl="0" w:tplc="ACC8E60C">
      <w:start w:val="195"/>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588D56B9"/>
    <w:multiLevelType w:val="hybridMultilevel"/>
    <w:tmpl w:val="41E2D888"/>
    <w:lvl w:ilvl="0" w:tplc="C3A2D510">
      <w:start w:val="19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594911DA"/>
    <w:multiLevelType w:val="hybridMultilevel"/>
    <w:tmpl w:val="4430593A"/>
    <w:lvl w:ilvl="0" w:tplc="73FE679C">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5DDC1B28"/>
    <w:multiLevelType w:val="multilevel"/>
    <w:tmpl w:val="1A02418A"/>
    <w:styleLink w:val="List0"/>
    <w:lvl w:ilvl="0">
      <w:start w:val="1"/>
      <w:numFmt w:val="bullet"/>
      <w:lvlText w:val="•"/>
      <w:lvlJc w:val="left"/>
      <w:pPr>
        <w:tabs>
          <w:tab w:val="num" w:pos="684"/>
        </w:tabs>
        <w:ind w:left="684" w:hanging="264"/>
      </w:pPr>
      <w:rPr>
        <w:position w:val="0"/>
        <w:sz w:val="24"/>
        <w:szCs w:val="24"/>
      </w:rPr>
    </w:lvl>
    <w:lvl w:ilvl="1">
      <w:start w:val="1"/>
      <w:numFmt w:val="bullet"/>
      <w:lvlText w:val="o"/>
      <w:lvlJc w:val="left"/>
      <w:pPr>
        <w:tabs>
          <w:tab w:val="num" w:pos="1470"/>
        </w:tabs>
        <w:ind w:left="1470" w:hanging="330"/>
      </w:pPr>
      <w:rPr>
        <w:position w:val="0"/>
        <w:sz w:val="22"/>
        <w:szCs w:val="22"/>
      </w:rPr>
    </w:lvl>
    <w:lvl w:ilvl="2">
      <w:start w:val="1"/>
      <w:numFmt w:val="bullet"/>
      <w:lvlText w:val="•"/>
      <w:lvlJc w:val="left"/>
      <w:pPr>
        <w:tabs>
          <w:tab w:val="num" w:pos="2190"/>
        </w:tabs>
        <w:ind w:left="2190" w:hanging="330"/>
      </w:pPr>
      <w:rPr>
        <w:position w:val="0"/>
        <w:sz w:val="22"/>
        <w:szCs w:val="22"/>
      </w:rPr>
    </w:lvl>
    <w:lvl w:ilvl="3">
      <w:start w:val="1"/>
      <w:numFmt w:val="bullet"/>
      <w:lvlText w:val="•"/>
      <w:lvlJc w:val="left"/>
      <w:pPr>
        <w:tabs>
          <w:tab w:val="num" w:pos="2910"/>
        </w:tabs>
        <w:ind w:left="2910" w:hanging="330"/>
      </w:pPr>
      <w:rPr>
        <w:position w:val="0"/>
        <w:sz w:val="22"/>
        <w:szCs w:val="22"/>
      </w:rPr>
    </w:lvl>
    <w:lvl w:ilvl="4">
      <w:start w:val="1"/>
      <w:numFmt w:val="bullet"/>
      <w:lvlText w:val="o"/>
      <w:lvlJc w:val="left"/>
      <w:pPr>
        <w:tabs>
          <w:tab w:val="num" w:pos="3630"/>
        </w:tabs>
        <w:ind w:left="3630" w:hanging="330"/>
      </w:pPr>
      <w:rPr>
        <w:position w:val="0"/>
        <w:sz w:val="22"/>
        <w:szCs w:val="22"/>
      </w:rPr>
    </w:lvl>
    <w:lvl w:ilvl="5">
      <w:start w:val="1"/>
      <w:numFmt w:val="bullet"/>
      <w:lvlText w:val="•"/>
      <w:lvlJc w:val="left"/>
      <w:pPr>
        <w:tabs>
          <w:tab w:val="num" w:pos="4350"/>
        </w:tabs>
        <w:ind w:left="4350" w:hanging="330"/>
      </w:pPr>
      <w:rPr>
        <w:position w:val="0"/>
        <w:sz w:val="22"/>
        <w:szCs w:val="22"/>
      </w:rPr>
    </w:lvl>
    <w:lvl w:ilvl="6">
      <w:start w:val="1"/>
      <w:numFmt w:val="bullet"/>
      <w:lvlText w:val="•"/>
      <w:lvlJc w:val="left"/>
      <w:pPr>
        <w:tabs>
          <w:tab w:val="num" w:pos="5070"/>
        </w:tabs>
        <w:ind w:left="5070" w:hanging="330"/>
      </w:pPr>
      <w:rPr>
        <w:position w:val="0"/>
        <w:sz w:val="22"/>
        <w:szCs w:val="22"/>
      </w:rPr>
    </w:lvl>
    <w:lvl w:ilvl="7">
      <w:start w:val="1"/>
      <w:numFmt w:val="bullet"/>
      <w:lvlText w:val="o"/>
      <w:lvlJc w:val="left"/>
      <w:pPr>
        <w:tabs>
          <w:tab w:val="num" w:pos="5790"/>
        </w:tabs>
        <w:ind w:left="5790" w:hanging="330"/>
      </w:pPr>
      <w:rPr>
        <w:position w:val="0"/>
        <w:sz w:val="22"/>
        <w:szCs w:val="22"/>
      </w:rPr>
    </w:lvl>
    <w:lvl w:ilvl="8">
      <w:start w:val="1"/>
      <w:numFmt w:val="bullet"/>
      <w:lvlText w:val="•"/>
      <w:lvlJc w:val="left"/>
      <w:pPr>
        <w:tabs>
          <w:tab w:val="num" w:pos="6510"/>
        </w:tabs>
        <w:ind w:left="6510" w:hanging="330"/>
      </w:pPr>
      <w:rPr>
        <w:position w:val="0"/>
        <w:sz w:val="22"/>
        <w:szCs w:val="22"/>
      </w:rPr>
    </w:lvl>
  </w:abstractNum>
  <w:abstractNum w:abstractNumId="36">
    <w:nsid w:val="60DA460B"/>
    <w:multiLevelType w:val="hybridMultilevel"/>
    <w:tmpl w:val="7838872C"/>
    <w:lvl w:ilvl="0" w:tplc="69A2CAC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60F61804"/>
    <w:multiLevelType w:val="hybridMultilevel"/>
    <w:tmpl w:val="32F419C4"/>
    <w:lvl w:ilvl="0" w:tplc="04100019">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nsid w:val="64D76A6D"/>
    <w:multiLevelType w:val="hybridMultilevel"/>
    <w:tmpl w:val="49E67E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6ADE2513"/>
    <w:multiLevelType w:val="hybridMultilevel"/>
    <w:tmpl w:val="B71AF8D0"/>
    <w:lvl w:ilvl="0" w:tplc="AD52B28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6B863692"/>
    <w:multiLevelType w:val="hybridMultilevel"/>
    <w:tmpl w:val="8E9A1B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7C703626"/>
    <w:multiLevelType w:val="hybridMultilevel"/>
    <w:tmpl w:val="62363162"/>
    <w:lvl w:ilvl="0" w:tplc="B94C2AC6">
      <w:start w:val="184"/>
      <w:numFmt w:val="bullet"/>
      <w:lvlText w:val="-"/>
      <w:lvlJc w:val="left"/>
      <w:pPr>
        <w:tabs>
          <w:tab w:val="num" w:pos="795"/>
        </w:tabs>
        <w:ind w:left="795" w:hanging="360"/>
      </w:pPr>
      <w:rPr>
        <w:rFonts w:ascii="Times New Roman" w:eastAsia="Times New Roman" w:hAnsi="Times New Roman" w:cs="Times New Roman" w:hint="default"/>
      </w:rPr>
    </w:lvl>
    <w:lvl w:ilvl="1" w:tplc="04100003" w:tentative="1">
      <w:start w:val="1"/>
      <w:numFmt w:val="bullet"/>
      <w:lvlText w:val="o"/>
      <w:lvlJc w:val="left"/>
      <w:pPr>
        <w:tabs>
          <w:tab w:val="num" w:pos="1515"/>
        </w:tabs>
        <w:ind w:left="1515" w:hanging="360"/>
      </w:pPr>
      <w:rPr>
        <w:rFonts w:ascii="Courier New" w:hAnsi="Courier New" w:cs="Courier New" w:hint="default"/>
      </w:rPr>
    </w:lvl>
    <w:lvl w:ilvl="2" w:tplc="04100005" w:tentative="1">
      <w:start w:val="1"/>
      <w:numFmt w:val="bullet"/>
      <w:lvlText w:val=""/>
      <w:lvlJc w:val="left"/>
      <w:pPr>
        <w:tabs>
          <w:tab w:val="num" w:pos="2235"/>
        </w:tabs>
        <w:ind w:left="2235" w:hanging="360"/>
      </w:pPr>
      <w:rPr>
        <w:rFonts w:ascii="Wingdings" w:hAnsi="Wingdings" w:hint="default"/>
      </w:rPr>
    </w:lvl>
    <w:lvl w:ilvl="3" w:tplc="04100001" w:tentative="1">
      <w:start w:val="1"/>
      <w:numFmt w:val="bullet"/>
      <w:lvlText w:val=""/>
      <w:lvlJc w:val="left"/>
      <w:pPr>
        <w:tabs>
          <w:tab w:val="num" w:pos="2955"/>
        </w:tabs>
        <w:ind w:left="2955" w:hanging="360"/>
      </w:pPr>
      <w:rPr>
        <w:rFonts w:ascii="Symbol" w:hAnsi="Symbol" w:hint="default"/>
      </w:rPr>
    </w:lvl>
    <w:lvl w:ilvl="4" w:tplc="04100003" w:tentative="1">
      <w:start w:val="1"/>
      <w:numFmt w:val="bullet"/>
      <w:lvlText w:val="o"/>
      <w:lvlJc w:val="left"/>
      <w:pPr>
        <w:tabs>
          <w:tab w:val="num" w:pos="3675"/>
        </w:tabs>
        <w:ind w:left="3675" w:hanging="360"/>
      </w:pPr>
      <w:rPr>
        <w:rFonts w:ascii="Courier New" w:hAnsi="Courier New" w:cs="Courier New" w:hint="default"/>
      </w:rPr>
    </w:lvl>
    <w:lvl w:ilvl="5" w:tplc="04100005" w:tentative="1">
      <w:start w:val="1"/>
      <w:numFmt w:val="bullet"/>
      <w:lvlText w:val=""/>
      <w:lvlJc w:val="left"/>
      <w:pPr>
        <w:tabs>
          <w:tab w:val="num" w:pos="4395"/>
        </w:tabs>
        <w:ind w:left="4395" w:hanging="360"/>
      </w:pPr>
      <w:rPr>
        <w:rFonts w:ascii="Wingdings" w:hAnsi="Wingdings" w:hint="default"/>
      </w:rPr>
    </w:lvl>
    <w:lvl w:ilvl="6" w:tplc="04100001" w:tentative="1">
      <w:start w:val="1"/>
      <w:numFmt w:val="bullet"/>
      <w:lvlText w:val=""/>
      <w:lvlJc w:val="left"/>
      <w:pPr>
        <w:tabs>
          <w:tab w:val="num" w:pos="5115"/>
        </w:tabs>
        <w:ind w:left="5115" w:hanging="360"/>
      </w:pPr>
      <w:rPr>
        <w:rFonts w:ascii="Symbol" w:hAnsi="Symbol" w:hint="default"/>
      </w:rPr>
    </w:lvl>
    <w:lvl w:ilvl="7" w:tplc="04100003" w:tentative="1">
      <w:start w:val="1"/>
      <w:numFmt w:val="bullet"/>
      <w:lvlText w:val="o"/>
      <w:lvlJc w:val="left"/>
      <w:pPr>
        <w:tabs>
          <w:tab w:val="num" w:pos="5835"/>
        </w:tabs>
        <w:ind w:left="5835" w:hanging="360"/>
      </w:pPr>
      <w:rPr>
        <w:rFonts w:ascii="Courier New" w:hAnsi="Courier New" w:cs="Courier New" w:hint="default"/>
      </w:rPr>
    </w:lvl>
    <w:lvl w:ilvl="8" w:tplc="04100005" w:tentative="1">
      <w:start w:val="1"/>
      <w:numFmt w:val="bullet"/>
      <w:lvlText w:val=""/>
      <w:lvlJc w:val="left"/>
      <w:pPr>
        <w:tabs>
          <w:tab w:val="num" w:pos="6555"/>
        </w:tabs>
        <w:ind w:left="6555" w:hanging="360"/>
      </w:pPr>
      <w:rPr>
        <w:rFonts w:ascii="Wingdings" w:hAnsi="Wingdings" w:hint="default"/>
      </w:rPr>
    </w:lvl>
  </w:abstractNum>
  <w:abstractNum w:abstractNumId="42">
    <w:nsid w:val="7E08584F"/>
    <w:multiLevelType w:val="hybridMultilevel"/>
    <w:tmpl w:val="2B44344C"/>
    <w:lvl w:ilvl="0" w:tplc="2BC0EF7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nsid w:val="7FA669F5"/>
    <w:multiLevelType w:val="hybridMultilevel"/>
    <w:tmpl w:val="B4DABAFC"/>
    <w:lvl w:ilvl="0" w:tplc="7D2A247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12"/>
  </w:num>
  <w:num w:numId="3">
    <w:abstractNumId w:val="40"/>
  </w:num>
  <w:num w:numId="4">
    <w:abstractNumId w:val="8"/>
  </w:num>
  <w:num w:numId="5">
    <w:abstractNumId w:val="10"/>
  </w:num>
  <w:num w:numId="6">
    <w:abstractNumId w:val="15"/>
  </w:num>
  <w:num w:numId="7">
    <w:abstractNumId w:val="2"/>
  </w:num>
  <w:num w:numId="8">
    <w:abstractNumId w:val="11"/>
  </w:num>
  <w:num w:numId="9">
    <w:abstractNumId w:val="23"/>
  </w:num>
  <w:num w:numId="10">
    <w:abstractNumId w:val="4"/>
  </w:num>
  <w:num w:numId="11">
    <w:abstractNumId w:val="5"/>
  </w:num>
  <w:num w:numId="12">
    <w:abstractNumId w:val="39"/>
  </w:num>
  <w:num w:numId="13">
    <w:abstractNumId w:val="6"/>
  </w:num>
  <w:num w:numId="14">
    <w:abstractNumId w:val="22"/>
  </w:num>
  <w:num w:numId="15">
    <w:abstractNumId w:val="3"/>
  </w:num>
  <w:num w:numId="16">
    <w:abstractNumId w:val="41"/>
  </w:num>
  <w:num w:numId="17">
    <w:abstractNumId w:val="31"/>
  </w:num>
  <w:num w:numId="18">
    <w:abstractNumId w:val="42"/>
  </w:num>
  <w:num w:numId="19">
    <w:abstractNumId w:val="14"/>
  </w:num>
  <w:num w:numId="20">
    <w:abstractNumId w:val="34"/>
  </w:num>
  <w:num w:numId="21">
    <w:abstractNumId w:val="1"/>
  </w:num>
  <w:num w:numId="22">
    <w:abstractNumId w:val="36"/>
  </w:num>
  <w:num w:numId="23">
    <w:abstractNumId w:val="13"/>
  </w:num>
  <w:num w:numId="24">
    <w:abstractNumId w:val="27"/>
  </w:num>
  <w:num w:numId="25">
    <w:abstractNumId w:val="25"/>
  </w:num>
  <w:num w:numId="26">
    <w:abstractNumId w:val="28"/>
  </w:num>
  <w:num w:numId="27">
    <w:abstractNumId w:val="33"/>
  </w:num>
  <w:num w:numId="28">
    <w:abstractNumId w:val="9"/>
  </w:num>
  <w:num w:numId="29">
    <w:abstractNumId w:val="17"/>
  </w:num>
  <w:num w:numId="30">
    <w:abstractNumId w:val="32"/>
  </w:num>
  <w:num w:numId="31">
    <w:abstractNumId w:val="43"/>
  </w:num>
  <w:num w:numId="32">
    <w:abstractNumId w:val="20"/>
  </w:num>
  <w:num w:numId="33">
    <w:abstractNumId w:val="16"/>
  </w:num>
  <w:num w:numId="34">
    <w:abstractNumId w:val="29"/>
  </w:num>
  <w:num w:numId="35">
    <w:abstractNumId w:val="7"/>
  </w:num>
  <w:num w:numId="36">
    <w:abstractNumId w:val="0"/>
  </w:num>
  <w:num w:numId="37">
    <w:abstractNumId w:val="30"/>
  </w:num>
  <w:num w:numId="38">
    <w:abstractNumId w:val="19"/>
  </w:num>
  <w:num w:numId="39">
    <w:abstractNumId w:val="24"/>
  </w:num>
  <w:num w:numId="40">
    <w:abstractNumId w:val="21"/>
  </w:num>
  <w:num w:numId="41">
    <w:abstractNumId w:val="18"/>
  </w:num>
  <w:num w:numId="42">
    <w:abstractNumId w:val="37"/>
  </w:num>
  <w:num w:numId="43">
    <w:abstractNumId w:val="26"/>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proofState w:spelling="clean"/>
  <w:stylePaneFormatFilter w:val="3F01"/>
  <w:defaultTabStop w:val="708"/>
  <w:hyphenationZone w:val="283"/>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rsids>
    <w:rsidRoot w:val="004E1076"/>
    <w:rsid w:val="000021AC"/>
    <w:rsid w:val="00004643"/>
    <w:rsid w:val="00023C9E"/>
    <w:rsid w:val="00032137"/>
    <w:rsid w:val="00034009"/>
    <w:rsid w:val="0003498C"/>
    <w:rsid w:val="000453AF"/>
    <w:rsid w:val="000546D8"/>
    <w:rsid w:val="00064050"/>
    <w:rsid w:val="00065103"/>
    <w:rsid w:val="00074D42"/>
    <w:rsid w:val="000869A5"/>
    <w:rsid w:val="00091D88"/>
    <w:rsid w:val="0009531E"/>
    <w:rsid w:val="000C12D5"/>
    <w:rsid w:val="000D1E31"/>
    <w:rsid w:val="000D6191"/>
    <w:rsid w:val="000F1486"/>
    <w:rsid w:val="000F5D63"/>
    <w:rsid w:val="00110DE8"/>
    <w:rsid w:val="001115B7"/>
    <w:rsid w:val="00115436"/>
    <w:rsid w:val="00122611"/>
    <w:rsid w:val="00125839"/>
    <w:rsid w:val="00125EF9"/>
    <w:rsid w:val="001418F2"/>
    <w:rsid w:val="00152A7C"/>
    <w:rsid w:val="001732DF"/>
    <w:rsid w:val="00173A1B"/>
    <w:rsid w:val="00182E88"/>
    <w:rsid w:val="00186A8F"/>
    <w:rsid w:val="001925F1"/>
    <w:rsid w:val="00192C35"/>
    <w:rsid w:val="001B57D3"/>
    <w:rsid w:val="001D2FE3"/>
    <w:rsid w:val="001D5800"/>
    <w:rsid w:val="001E3DBB"/>
    <w:rsid w:val="001E65BB"/>
    <w:rsid w:val="001F0403"/>
    <w:rsid w:val="001F5038"/>
    <w:rsid w:val="00200853"/>
    <w:rsid w:val="0021692D"/>
    <w:rsid w:val="0022351C"/>
    <w:rsid w:val="002235E8"/>
    <w:rsid w:val="00224364"/>
    <w:rsid w:val="0022700E"/>
    <w:rsid w:val="00227EF1"/>
    <w:rsid w:val="00232B9B"/>
    <w:rsid w:val="00236593"/>
    <w:rsid w:val="00236DF4"/>
    <w:rsid w:val="00241DC8"/>
    <w:rsid w:val="00246B0B"/>
    <w:rsid w:val="002479EB"/>
    <w:rsid w:val="00261DCB"/>
    <w:rsid w:val="002638AA"/>
    <w:rsid w:val="002649E5"/>
    <w:rsid w:val="00264E42"/>
    <w:rsid w:val="002A633E"/>
    <w:rsid w:val="002B26CD"/>
    <w:rsid w:val="002C1E86"/>
    <w:rsid w:val="002D484C"/>
    <w:rsid w:val="002E291E"/>
    <w:rsid w:val="002F32E4"/>
    <w:rsid w:val="002F6DED"/>
    <w:rsid w:val="0030167B"/>
    <w:rsid w:val="003057FB"/>
    <w:rsid w:val="00312300"/>
    <w:rsid w:val="003357DD"/>
    <w:rsid w:val="00337A4C"/>
    <w:rsid w:val="00341FC8"/>
    <w:rsid w:val="003465F8"/>
    <w:rsid w:val="0036144B"/>
    <w:rsid w:val="003736BA"/>
    <w:rsid w:val="003746B9"/>
    <w:rsid w:val="00390496"/>
    <w:rsid w:val="00392CF0"/>
    <w:rsid w:val="003979D2"/>
    <w:rsid w:val="003A7F83"/>
    <w:rsid w:val="003E0384"/>
    <w:rsid w:val="003E4FDB"/>
    <w:rsid w:val="003F6CE8"/>
    <w:rsid w:val="004039C9"/>
    <w:rsid w:val="0040538D"/>
    <w:rsid w:val="00406963"/>
    <w:rsid w:val="00410AA0"/>
    <w:rsid w:val="004152F8"/>
    <w:rsid w:val="00451B3A"/>
    <w:rsid w:val="00452E90"/>
    <w:rsid w:val="00453AD6"/>
    <w:rsid w:val="0045466C"/>
    <w:rsid w:val="00460BCA"/>
    <w:rsid w:val="00471F35"/>
    <w:rsid w:val="00475B65"/>
    <w:rsid w:val="004835EA"/>
    <w:rsid w:val="0048628F"/>
    <w:rsid w:val="00496198"/>
    <w:rsid w:val="004A1EAC"/>
    <w:rsid w:val="004B6638"/>
    <w:rsid w:val="004E1076"/>
    <w:rsid w:val="004E44C6"/>
    <w:rsid w:val="004F0062"/>
    <w:rsid w:val="004F1882"/>
    <w:rsid w:val="004F2351"/>
    <w:rsid w:val="004F2FB8"/>
    <w:rsid w:val="004F31EF"/>
    <w:rsid w:val="004F5117"/>
    <w:rsid w:val="00501B44"/>
    <w:rsid w:val="0050694F"/>
    <w:rsid w:val="00536F99"/>
    <w:rsid w:val="00540A96"/>
    <w:rsid w:val="00540BF1"/>
    <w:rsid w:val="00552D2D"/>
    <w:rsid w:val="00554EE5"/>
    <w:rsid w:val="0056296A"/>
    <w:rsid w:val="00564FB6"/>
    <w:rsid w:val="005672A9"/>
    <w:rsid w:val="0058300D"/>
    <w:rsid w:val="005921C8"/>
    <w:rsid w:val="00595CCA"/>
    <w:rsid w:val="005A40FB"/>
    <w:rsid w:val="005B4B02"/>
    <w:rsid w:val="005B5F78"/>
    <w:rsid w:val="005B78DF"/>
    <w:rsid w:val="005C2239"/>
    <w:rsid w:val="005C26B8"/>
    <w:rsid w:val="005C7047"/>
    <w:rsid w:val="005D32B5"/>
    <w:rsid w:val="005D4343"/>
    <w:rsid w:val="005E3F03"/>
    <w:rsid w:val="005E634C"/>
    <w:rsid w:val="005F0FBA"/>
    <w:rsid w:val="005F1BCD"/>
    <w:rsid w:val="005F4393"/>
    <w:rsid w:val="00606146"/>
    <w:rsid w:val="00615534"/>
    <w:rsid w:val="006155E8"/>
    <w:rsid w:val="006220EE"/>
    <w:rsid w:val="00626141"/>
    <w:rsid w:val="00633414"/>
    <w:rsid w:val="006358D5"/>
    <w:rsid w:val="00666642"/>
    <w:rsid w:val="006763F1"/>
    <w:rsid w:val="00676E7A"/>
    <w:rsid w:val="00697E96"/>
    <w:rsid w:val="006A260E"/>
    <w:rsid w:val="006B568E"/>
    <w:rsid w:val="006D7988"/>
    <w:rsid w:val="006E170A"/>
    <w:rsid w:val="006E264A"/>
    <w:rsid w:val="006E3742"/>
    <w:rsid w:val="006F5EDC"/>
    <w:rsid w:val="00707A8B"/>
    <w:rsid w:val="007129D1"/>
    <w:rsid w:val="00713634"/>
    <w:rsid w:val="007218FB"/>
    <w:rsid w:val="00730BF1"/>
    <w:rsid w:val="00742263"/>
    <w:rsid w:val="00743CF6"/>
    <w:rsid w:val="00746A18"/>
    <w:rsid w:val="0076239C"/>
    <w:rsid w:val="00776C58"/>
    <w:rsid w:val="00797644"/>
    <w:rsid w:val="007A052E"/>
    <w:rsid w:val="007A6B9B"/>
    <w:rsid w:val="007C4BFA"/>
    <w:rsid w:val="007D3167"/>
    <w:rsid w:val="007F4C7E"/>
    <w:rsid w:val="007F4EAD"/>
    <w:rsid w:val="008038E3"/>
    <w:rsid w:val="00812509"/>
    <w:rsid w:val="0083668F"/>
    <w:rsid w:val="008436DF"/>
    <w:rsid w:val="00863360"/>
    <w:rsid w:val="00863BDB"/>
    <w:rsid w:val="00865A15"/>
    <w:rsid w:val="00872857"/>
    <w:rsid w:val="00872ECB"/>
    <w:rsid w:val="008A0544"/>
    <w:rsid w:val="008A7401"/>
    <w:rsid w:val="008A78C2"/>
    <w:rsid w:val="008B2116"/>
    <w:rsid w:val="008C3E0F"/>
    <w:rsid w:val="008D3986"/>
    <w:rsid w:val="008E0350"/>
    <w:rsid w:val="008E7A21"/>
    <w:rsid w:val="00904158"/>
    <w:rsid w:val="00930982"/>
    <w:rsid w:val="00931ACD"/>
    <w:rsid w:val="00935F95"/>
    <w:rsid w:val="00936B25"/>
    <w:rsid w:val="009429FD"/>
    <w:rsid w:val="00942EB7"/>
    <w:rsid w:val="00952924"/>
    <w:rsid w:val="00960A92"/>
    <w:rsid w:val="009614CB"/>
    <w:rsid w:val="00961A23"/>
    <w:rsid w:val="009651B7"/>
    <w:rsid w:val="00971B9A"/>
    <w:rsid w:val="00992964"/>
    <w:rsid w:val="009B1F09"/>
    <w:rsid w:val="009C68D8"/>
    <w:rsid w:val="009D137A"/>
    <w:rsid w:val="009E00EE"/>
    <w:rsid w:val="009E5D64"/>
    <w:rsid w:val="009F3C3E"/>
    <w:rsid w:val="009F5EB2"/>
    <w:rsid w:val="009F6307"/>
    <w:rsid w:val="009F7AA8"/>
    <w:rsid w:val="00A07830"/>
    <w:rsid w:val="00A1003F"/>
    <w:rsid w:val="00A10F76"/>
    <w:rsid w:val="00A14B85"/>
    <w:rsid w:val="00A20040"/>
    <w:rsid w:val="00A20760"/>
    <w:rsid w:val="00A211C3"/>
    <w:rsid w:val="00A21AAF"/>
    <w:rsid w:val="00A2500C"/>
    <w:rsid w:val="00A32170"/>
    <w:rsid w:val="00A34196"/>
    <w:rsid w:val="00A41C58"/>
    <w:rsid w:val="00A44B33"/>
    <w:rsid w:val="00A466AA"/>
    <w:rsid w:val="00A534AF"/>
    <w:rsid w:val="00A66BAC"/>
    <w:rsid w:val="00A7660D"/>
    <w:rsid w:val="00A80848"/>
    <w:rsid w:val="00A938E9"/>
    <w:rsid w:val="00AA0D1B"/>
    <w:rsid w:val="00AA19A9"/>
    <w:rsid w:val="00AC17EC"/>
    <w:rsid w:val="00AC6493"/>
    <w:rsid w:val="00AC7A3A"/>
    <w:rsid w:val="00AE5A75"/>
    <w:rsid w:val="00AF3434"/>
    <w:rsid w:val="00B0160F"/>
    <w:rsid w:val="00B02777"/>
    <w:rsid w:val="00B02EFA"/>
    <w:rsid w:val="00B20453"/>
    <w:rsid w:val="00B32342"/>
    <w:rsid w:val="00B345A7"/>
    <w:rsid w:val="00B35E3A"/>
    <w:rsid w:val="00B536FE"/>
    <w:rsid w:val="00B57F4F"/>
    <w:rsid w:val="00B76329"/>
    <w:rsid w:val="00B81478"/>
    <w:rsid w:val="00B85CFC"/>
    <w:rsid w:val="00BB0CDB"/>
    <w:rsid w:val="00BE523B"/>
    <w:rsid w:val="00BE60FA"/>
    <w:rsid w:val="00BF3684"/>
    <w:rsid w:val="00C162AF"/>
    <w:rsid w:val="00C17C5B"/>
    <w:rsid w:val="00C20C36"/>
    <w:rsid w:val="00C33EA3"/>
    <w:rsid w:val="00C364D4"/>
    <w:rsid w:val="00C4260F"/>
    <w:rsid w:val="00C5193D"/>
    <w:rsid w:val="00C6364B"/>
    <w:rsid w:val="00C765A0"/>
    <w:rsid w:val="00C838F0"/>
    <w:rsid w:val="00C8465D"/>
    <w:rsid w:val="00CA0967"/>
    <w:rsid w:val="00CA2CA9"/>
    <w:rsid w:val="00CA66EC"/>
    <w:rsid w:val="00CC02D2"/>
    <w:rsid w:val="00CD0621"/>
    <w:rsid w:val="00CE37C7"/>
    <w:rsid w:val="00CF3924"/>
    <w:rsid w:val="00D07B15"/>
    <w:rsid w:val="00D354B2"/>
    <w:rsid w:val="00D37A63"/>
    <w:rsid w:val="00D42255"/>
    <w:rsid w:val="00D54179"/>
    <w:rsid w:val="00D55110"/>
    <w:rsid w:val="00D64E74"/>
    <w:rsid w:val="00D66D72"/>
    <w:rsid w:val="00D976C4"/>
    <w:rsid w:val="00DA0267"/>
    <w:rsid w:val="00DB08AD"/>
    <w:rsid w:val="00DB3463"/>
    <w:rsid w:val="00DD65C0"/>
    <w:rsid w:val="00DE4079"/>
    <w:rsid w:val="00DE5170"/>
    <w:rsid w:val="00DE6925"/>
    <w:rsid w:val="00DF5CF6"/>
    <w:rsid w:val="00E01E3B"/>
    <w:rsid w:val="00E05113"/>
    <w:rsid w:val="00E20E5A"/>
    <w:rsid w:val="00E30BDF"/>
    <w:rsid w:val="00E45346"/>
    <w:rsid w:val="00E567CA"/>
    <w:rsid w:val="00E6182D"/>
    <w:rsid w:val="00E85EF6"/>
    <w:rsid w:val="00E95E19"/>
    <w:rsid w:val="00E97472"/>
    <w:rsid w:val="00EA32ED"/>
    <w:rsid w:val="00EA6C3D"/>
    <w:rsid w:val="00EB0812"/>
    <w:rsid w:val="00EB2257"/>
    <w:rsid w:val="00EB22A6"/>
    <w:rsid w:val="00EC479C"/>
    <w:rsid w:val="00ED40B8"/>
    <w:rsid w:val="00EF41C5"/>
    <w:rsid w:val="00EF4AF6"/>
    <w:rsid w:val="00EF5583"/>
    <w:rsid w:val="00F014BA"/>
    <w:rsid w:val="00F05727"/>
    <w:rsid w:val="00F06A52"/>
    <w:rsid w:val="00F17DA9"/>
    <w:rsid w:val="00F30337"/>
    <w:rsid w:val="00F310C7"/>
    <w:rsid w:val="00F40E1F"/>
    <w:rsid w:val="00F76969"/>
    <w:rsid w:val="00F84687"/>
    <w:rsid w:val="00FB6E6C"/>
    <w:rsid w:val="00FB7E66"/>
    <w:rsid w:val="00FC22E0"/>
    <w:rsid w:val="00FD2AD9"/>
    <w:rsid w:val="00FD2EF3"/>
    <w:rsid w:val="00FD73F5"/>
    <w:rsid w:val="00FE0825"/>
    <w:rsid w:val="00FE26B7"/>
    <w:rsid w:val="00FF02B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E170A"/>
  </w:style>
  <w:style w:type="paragraph" w:styleId="Titolo1">
    <w:name w:val="heading 1"/>
    <w:basedOn w:val="Normale"/>
    <w:next w:val="Normale"/>
    <w:qFormat/>
    <w:rsid w:val="006E170A"/>
    <w:pPr>
      <w:keepNext/>
      <w:jc w:val="center"/>
      <w:outlineLvl w:val="0"/>
    </w:pPr>
    <w:rPr>
      <w:b/>
      <w:bCs/>
      <w:sz w:val="36"/>
    </w:rPr>
  </w:style>
  <w:style w:type="paragraph" w:styleId="Titolo2">
    <w:name w:val="heading 2"/>
    <w:basedOn w:val="Normale"/>
    <w:next w:val="Normale"/>
    <w:qFormat/>
    <w:rsid w:val="006E170A"/>
    <w:pPr>
      <w:keepNext/>
      <w:jc w:val="center"/>
      <w:outlineLvl w:val="1"/>
    </w:pPr>
    <w:rPr>
      <w:b/>
      <w:bCs/>
      <w:sz w:val="28"/>
    </w:rPr>
  </w:style>
  <w:style w:type="paragraph" w:styleId="Titolo3">
    <w:name w:val="heading 3"/>
    <w:basedOn w:val="Normale"/>
    <w:next w:val="Normale"/>
    <w:qFormat/>
    <w:rsid w:val="006E170A"/>
    <w:pPr>
      <w:keepNext/>
      <w:jc w:val="both"/>
      <w:outlineLvl w:val="2"/>
    </w:pPr>
    <w:rPr>
      <w:sz w:val="28"/>
    </w:rPr>
  </w:style>
  <w:style w:type="paragraph" w:styleId="Titolo4">
    <w:name w:val="heading 4"/>
    <w:basedOn w:val="Normale"/>
    <w:next w:val="Normale"/>
    <w:qFormat/>
    <w:rsid w:val="006E170A"/>
    <w:pPr>
      <w:keepNext/>
      <w:outlineLvl w:val="3"/>
    </w:pPr>
    <w:rPr>
      <w:sz w:val="24"/>
    </w:rPr>
  </w:style>
  <w:style w:type="paragraph" w:styleId="Titolo5">
    <w:name w:val="heading 5"/>
    <w:basedOn w:val="Normale"/>
    <w:next w:val="Normale"/>
    <w:qFormat/>
    <w:rsid w:val="006E170A"/>
    <w:pPr>
      <w:keepNext/>
      <w:jc w:val="center"/>
      <w:outlineLvl w:val="4"/>
    </w:pPr>
    <w:rPr>
      <w:sz w:val="24"/>
    </w:rPr>
  </w:style>
  <w:style w:type="paragraph" w:styleId="Titolo6">
    <w:name w:val="heading 6"/>
    <w:basedOn w:val="Normale"/>
    <w:next w:val="Normale"/>
    <w:qFormat/>
    <w:rsid w:val="006E170A"/>
    <w:pPr>
      <w:keepNext/>
      <w:spacing w:line="360" w:lineRule="auto"/>
      <w:ind w:left="993"/>
      <w:jc w:val="center"/>
      <w:outlineLvl w:val="5"/>
    </w:pPr>
    <w:rPr>
      <w:b/>
      <w:bCs/>
      <w:sz w:val="24"/>
    </w:rPr>
  </w:style>
  <w:style w:type="paragraph" w:styleId="Titolo7">
    <w:name w:val="heading 7"/>
    <w:basedOn w:val="Normale"/>
    <w:next w:val="Normale"/>
    <w:qFormat/>
    <w:rsid w:val="006E170A"/>
    <w:pPr>
      <w:keepNext/>
      <w:spacing w:line="360" w:lineRule="auto"/>
      <w:jc w:val="center"/>
      <w:outlineLvl w:val="6"/>
    </w:pPr>
    <w:rPr>
      <w:b/>
      <w:bCs/>
      <w:sz w:val="24"/>
    </w:rPr>
  </w:style>
  <w:style w:type="paragraph" w:styleId="Titolo8">
    <w:name w:val="heading 8"/>
    <w:basedOn w:val="Normale"/>
    <w:next w:val="Normale"/>
    <w:qFormat/>
    <w:rsid w:val="006E170A"/>
    <w:pPr>
      <w:keepNext/>
      <w:spacing w:line="360" w:lineRule="auto"/>
      <w:jc w:val="both"/>
      <w:outlineLvl w:val="7"/>
    </w:pPr>
    <w:rPr>
      <w:sz w:val="24"/>
    </w:rPr>
  </w:style>
  <w:style w:type="paragraph" w:styleId="Titolo9">
    <w:name w:val="heading 9"/>
    <w:basedOn w:val="Normale"/>
    <w:next w:val="Normale"/>
    <w:qFormat/>
    <w:rsid w:val="006E170A"/>
    <w:pPr>
      <w:keepNext/>
      <w:jc w:val="right"/>
      <w:outlineLvl w:val="8"/>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6E170A"/>
    <w:pPr>
      <w:tabs>
        <w:tab w:val="center" w:pos="4819"/>
        <w:tab w:val="right" w:pos="9638"/>
      </w:tabs>
    </w:pPr>
  </w:style>
  <w:style w:type="paragraph" w:styleId="Pidipagina">
    <w:name w:val="footer"/>
    <w:basedOn w:val="Normale"/>
    <w:rsid w:val="006E170A"/>
    <w:pPr>
      <w:tabs>
        <w:tab w:val="center" w:pos="4819"/>
        <w:tab w:val="right" w:pos="9638"/>
      </w:tabs>
    </w:pPr>
  </w:style>
  <w:style w:type="paragraph" w:styleId="Corpodeltesto">
    <w:name w:val="Body Text"/>
    <w:basedOn w:val="Normale"/>
    <w:rsid w:val="006E170A"/>
    <w:pPr>
      <w:jc w:val="both"/>
    </w:pPr>
    <w:rPr>
      <w:sz w:val="28"/>
    </w:rPr>
  </w:style>
  <w:style w:type="paragraph" w:styleId="Titolo">
    <w:name w:val="Title"/>
    <w:basedOn w:val="Normale"/>
    <w:qFormat/>
    <w:rsid w:val="006E170A"/>
    <w:pPr>
      <w:jc w:val="center"/>
    </w:pPr>
    <w:rPr>
      <w:b/>
      <w:bCs/>
      <w:i/>
      <w:iCs/>
      <w:sz w:val="32"/>
      <w:u w:val="single"/>
    </w:rPr>
  </w:style>
  <w:style w:type="paragraph" w:styleId="Corpodeltesto2">
    <w:name w:val="Body Text 2"/>
    <w:basedOn w:val="Normale"/>
    <w:rsid w:val="006E170A"/>
    <w:rPr>
      <w:b/>
      <w:bCs/>
      <w:sz w:val="24"/>
      <w:u w:val="single"/>
    </w:rPr>
  </w:style>
  <w:style w:type="paragraph" w:styleId="Rientrocorpodeltesto">
    <w:name w:val="Body Text Indent"/>
    <w:basedOn w:val="Normale"/>
    <w:rsid w:val="006E170A"/>
    <w:pPr>
      <w:spacing w:line="360" w:lineRule="auto"/>
      <w:ind w:firstLine="708"/>
      <w:jc w:val="both"/>
    </w:pPr>
    <w:rPr>
      <w:rFonts w:ascii="Courier New" w:hAnsi="Courier New" w:cs="Courier New"/>
      <w:i/>
      <w:iCs/>
      <w:spacing w:val="40"/>
      <w:sz w:val="24"/>
    </w:rPr>
  </w:style>
  <w:style w:type="character" w:styleId="Collegamentoipertestuale">
    <w:name w:val="Hyperlink"/>
    <w:basedOn w:val="Carpredefinitoparagrafo"/>
    <w:rsid w:val="006E170A"/>
    <w:rPr>
      <w:color w:val="0000FF"/>
      <w:u w:val="single"/>
    </w:rPr>
  </w:style>
  <w:style w:type="paragraph" w:styleId="Testofumetto">
    <w:name w:val="Balloon Text"/>
    <w:basedOn w:val="Normale"/>
    <w:semiHidden/>
    <w:rsid w:val="003357DD"/>
    <w:rPr>
      <w:rFonts w:ascii="Tahoma" w:hAnsi="Tahoma" w:cs="Tahoma"/>
      <w:sz w:val="16"/>
      <w:szCs w:val="16"/>
    </w:rPr>
  </w:style>
  <w:style w:type="paragraph" w:styleId="Paragrafoelenco">
    <w:name w:val="List Paragraph"/>
    <w:basedOn w:val="Normale"/>
    <w:uiPriority w:val="34"/>
    <w:qFormat/>
    <w:rsid w:val="00552D2D"/>
    <w:pPr>
      <w:ind w:left="720"/>
      <w:contextualSpacing/>
    </w:pPr>
  </w:style>
  <w:style w:type="numbering" w:customStyle="1" w:styleId="List0">
    <w:name w:val="List 0"/>
    <w:basedOn w:val="Nessunelenco"/>
    <w:rsid w:val="002235E8"/>
    <w:pPr>
      <w:numPr>
        <w:numId w:val="44"/>
      </w:numPr>
    </w:pPr>
  </w:style>
</w:styles>
</file>

<file path=word/webSettings.xml><?xml version="1.0" encoding="utf-8"?>
<w:webSettings xmlns:r="http://schemas.openxmlformats.org/officeDocument/2006/relationships" xmlns:w="http://schemas.openxmlformats.org/wordprocessingml/2006/main">
  <w:divs>
    <w:div w:id="117849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ragioneria.comune.zumpano@asmepe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299</Words>
  <Characters>1706</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IL TECNICO COMUNALE</vt:lpstr>
    </vt:vector>
  </TitlesOfParts>
  <Company/>
  <LinksUpToDate>false</LinksUpToDate>
  <CharactersWithSpaces>2001</CharactersWithSpaces>
  <SharedDoc>false</SharedDoc>
  <HLinks>
    <vt:vector size="6" baseType="variant">
      <vt:variant>
        <vt:i4>5177442</vt:i4>
      </vt:variant>
      <vt:variant>
        <vt:i4>0</vt:i4>
      </vt:variant>
      <vt:variant>
        <vt:i4>0</vt:i4>
      </vt:variant>
      <vt:variant>
        <vt:i4>5</vt:i4>
      </vt:variant>
      <vt:variant>
        <vt:lpwstr>mailto:comunedizumpano@tiscalinet.it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TECNICO COMUNALE</dc:title>
  <dc:creator>Banco Ambrosiano Veneto</dc:creator>
  <cp:lastModifiedBy>SASUS-ZU</cp:lastModifiedBy>
  <cp:revision>3</cp:revision>
  <cp:lastPrinted>2016-05-19T09:54:00Z</cp:lastPrinted>
  <dcterms:created xsi:type="dcterms:W3CDTF">2018-05-02T12:03:00Z</dcterms:created>
  <dcterms:modified xsi:type="dcterms:W3CDTF">2018-05-02T12:03:00Z</dcterms:modified>
</cp:coreProperties>
</file>